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64" w:rsidRPr="00E00164" w:rsidRDefault="00E00164" w:rsidP="00E00164">
      <w:pPr>
        <w:jc w:val="center"/>
        <w:rPr>
          <w:rFonts w:ascii="Arial Black" w:hAnsi="Arial Black"/>
          <w:b/>
        </w:rPr>
      </w:pPr>
      <w:r w:rsidRPr="00E00164">
        <w:rPr>
          <w:rFonts w:ascii="Arial Black" w:hAnsi="Arial Black"/>
          <w:b/>
        </w:rPr>
        <w:t xml:space="preserve">TYPE IN YOUR GROUP INFORMATION HERE </w:t>
      </w:r>
    </w:p>
    <w:sectPr w:rsidR="00E00164" w:rsidRPr="00E00164" w:rsidSect="00E0016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164" w:rsidRDefault="00E00164" w:rsidP="00E00164">
      <w:pPr>
        <w:spacing w:after="0" w:line="240" w:lineRule="auto"/>
      </w:pPr>
      <w:r>
        <w:separator/>
      </w:r>
    </w:p>
  </w:endnote>
  <w:endnote w:type="continuationSeparator" w:id="0">
    <w:p w:rsidR="00E00164" w:rsidRDefault="00E00164" w:rsidP="00E0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E1" w:rsidRDefault="00F36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E1" w:rsidRDefault="00F36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E1" w:rsidRDefault="00F36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164" w:rsidRDefault="00E00164" w:rsidP="00E00164">
      <w:pPr>
        <w:spacing w:after="0" w:line="240" w:lineRule="auto"/>
      </w:pPr>
      <w:r>
        <w:separator/>
      </w:r>
    </w:p>
  </w:footnote>
  <w:footnote w:type="continuationSeparator" w:id="0">
    <w:p w:rsidR="00E00164" w:rsidRDefault="00E00164" w:rsidP="00E0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E1" w:rsidRDefault="00F36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64" w:rsidRPr="004A4E1C" w:rsidRDefault="00E00164" w:rsidP="004A4E1C">
    <w:pPr>
      <w:jc w:val="center"/>
    </w:pPr>
    <w:r>
      <w:rPr>
        <w:noProof/>
      </w:rPr>
      <w:drawing>
        <wp:inline distT="0" distB="0" distL="0" distR="0" wp14:anchorId="29BA3F94" wp14:editId="6925E4FC">
          <wp:extent cx="6191250" cy="9630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24-email-banner.jpg"/>
                  <pic:cNvPicPr/>
                </pic:nvPicPr>
                <pic:blipFill rotWithShape="1">
                  <a:blip r:embed="rId1">
                    <a:extLst>
                      <a:ext uri="{28A0092B-C50C-407E-A947-70E740481C1C}">
                        <a14:useLocalDpi xmlns:a14="http://schemas.microsoft.com/office/drawing/2010/main" val="0"/>
                      </a:ext>
                    </a:extLst>
                  </a:blip>
                  <a:srcRect t="10684" b="41453"/>
                  <a:stretch/>
                </pic:blipFill>
                <pic:spPr bwMode="auto">
                  <a:xfrm>
                    <a:off x="0" y="0"/>
                    <a:ext cx="6225343" cy="96838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DCE77AD" wp14:editId="24D229C6">
          <wp:extent cx="5274178" cy="52741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23-24-showart-social-squares-BEGUILEDAGAIN.jpg"/>
                  <pic:cNvPicPr/>
                </pic:nvPicPr>
                <pic:blipFill>
                  <a:blip r:embed="rId2">
                    <a:extLst>
                      <a:ext uri="{28A0092B-C50C-407E-A947-70E740481C1C}">
                        <a14:useLocalDpi xmlns:a14="http://schemas.microsoft.com/office/drawing/2010/main" val="0"/>
                      </a:ext>
                    </a:extLst>
                  </a:blip>
                  <a:stretch>
                    <a:fillRect/>
                  </a:stretch>
                </pic:blipFill>
                <pic:spPr>
                  <a:xfrm>
                    <a:off x="0" y="0"/>
                    <a:ext cx="5274178" cy="5274178"/>
                  </a:xfrm>
                  <a:prstGeom prst="rect">
                    <a:avLst/>
                  </a:prstGeom>
                </pic:spPr>
              </pic:pic>
            </a:graphicData>
          </a:graphic>
        </wp:inline>
      </w:drawing>
    </w:r>
    <w:r w:rsidR="004A4E1C">
      <w:br/>
    </w:r>
    <w:r w:rsidR="00D3492A">
      <w:t>A gripping and electrifying play that reimagines the night before Dr. Martin Luther King Jr.’s assassination. It’s April 3, 1968, and after delivering his most memorable speech, an exhausted Dr. King retires to his room at the Lorraine Motel in Memphis. The Mountaintop is a surrealistic fantasy about a chance encounter between King and a mysterious hotel maid who brings him a cup of coffee and prompts him to confront his life, his past, his legacy and the plight and future of his people.</w:t>
    </w:r>
    <w:r w:rsidR="00D3492A">
      <w:t xml:space="preserve"> </w:t>
    </w:r>
    <w:r w:rsidR="00D3492A" w:rsidRPr="000049C8">
      <w:rPr>
        <w:b/>
      </w:rPr>
      <w:t>“The Mountaintop crackles with theatricality and a humanity more moving than sainthood.”</w:t>
    </w:r>
    <w:r w:rsidR="00D3492A">
      <w:rPr>
        <w:b/>
      </w:rPr>
      <w:br/>
    </w:r>
    <w:bookmarkStart w:id="0" w:name="_GoBack"/>
    <w:bookmarkEnd w:id="0"/>
    <w:r w:rsidR="00D3492A" w:rsidRPr="000049C8">
      <w:rPr>
        <w:b/>
      </w:rPr>
      <w:t>-NY NEWSDAY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E1" w:rsidRDefault="00F36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64"/>
    <w:rsid w:val="002910EB"/>
    <w:rsid w:val="004A4E1C"/>
    <w:rsid w:val="00626881"/>
    <w:rsid w:val="00875F41"/>
    <w:rsid w:val="00D3492A"/>
    <w:rsid w:val="00E00164"/>
    <w:rsid w:val="00F3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26C2"/>
  <w15:chartTrackingRefBased/>
  <w15:docId w15:val="{A786046A-8C2F-4C09-8E6C-8236F98F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64"/>
  </w:style>
  <w:style w:type="paragraph" w:styleId="Footer">
    <w:name w:val="footer"/>
    <w:basedOn w:val="Normal"/>
    <w:link w:val="FooterChar"/>
    <w:uiPriority w:val="99"/>
    <w:unhideWhenUsed/>
    <w:rsid w:val="00E0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Jonsson</dc:creator>
  <cp:keywords/>
  <dc:description/>
  <cp:lastModifiedBy>Deb Jonsson</cp:lastModifiedBy>
  <cp:revision>2</cp:revision>
  <dcterms:created xsi:type="dcterms:W3CDTF">2023-08-30T00:10:00Z</dcterms:created>
  <dcterms:modified xsi:type="dcterms:W3CDTF">2023-08-30T00:10:00Z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15833d2a-fe1a-4fa7-90f6-077d73ecedcd</vt:lpwstr>
  </property>
</Properties>
</file>